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22" w:rsidRDefault="00423A22">
      <w:pPr>
        <w:tabs>
          <w:tab w:val="left" w:pos="907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Baranów, 29 września 2014 r.</w:t>
      </w:r>
    </w:p>
    <w:p w:rsidR="00423A22" w:rsidRDefault="00423A22">
      <w:pPr>
        <w:tabs>
          <w:tab w:val="left" w:pos="9072"/>
        </w:tabs>
        <w:spacing w:after="0" w:line="240" w:lineRule="auto"/>
        <w:ind w:left="7080"/>
        <w:rPr>
          <w:rFonts w:eastAsia="Times New Roman" w:cs="Times New Roman"/>
          <w:sz w:val="24"/>
          <w:szCs w:val="24"/>
        </w:rPr>
      </w:pPr>
    </w:p>
    <w:p w:rsidR="00423A22" w:rsidRDefault="00423A22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Zarządzenie nr 7/2014</w:t>
      </w:r>
    </w:p>
    <w:p w:rsidR="00423A22" w:rsidRDefault="00423A22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Dyrektora  Zespołu Szkolno-Przedszkolnego w Baranowie</w:t>
      </w:r>
    </w:p>
    <w:p w:rsidR="00423A22" w:rsidRDefault="00423A22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sprawie</w:t>
      </w:r>
      <w:r>
        <w:rPr>
          <w:rFonts w:eastAsia="Times New Roman" w:cs="Times New Roman"/>
          <w:b/>
          <w:sz w:val="24"/>
          <w:szCs w:val="24"/>
        </w:rPr>
        <w:t xml:space="preserve"> dodatkowych dni wolnych od zajęć dydaktyczno-wychowawczych</w:t>
      </w:r>
    </w:p>
    <w:p w:rsidR="00423A22" w:rsidRDefault="00423A22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 dnia 29 września 2014 r.</w:t>
      </w:r>
    </w:p>
    <w:p w:rsidR="00423A22" w:rsidRDefault="00423A22">
      <w:pPr>
        <w:spacing w:before="28" w:after="0" w:line="360" w:lineRule="auto"/>
        <w:ind w:firstLine="708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Na podstawie art. 39 ust. 1 ustawy z 7 września 1991 r. o systemie oświaty (tekst jedn.: </w:t>
      </w:r>
      <w:proofErr w:type="spellStart"/>
      <w:r>
        <w:rPr>
          <w:rFonts w:eastAsia="Times New Roman" w:cs="Times New Roman"/>
          <w:sz w:val="24"/>
          <w:szCs w:val="24"/>
        </w:rPr>
        <w:t>Dz.U</w:t>
      </w:r>
      <w:proofErr w:type="spellEnd"/>
      <w:r>
        <w:rPr>
          <w:rFonts w:eastAsia="Times New Roman" w:cs="Times New Roman"/>
          <w:sz w:val="24"/>
          <w:szCs w:val="24"/>
        </w:rPr>
        <w:t>. z 2004 r. nr 256, poz. 2572) oraz § 5 rozporządzenia ministra edukacji narodowej z 5 października 2010 r. zmieniającym rozporządzenie w sprawie organizacji roku szkolnego (</w:t>
      </w:r>
      <w:proofErr w:type="spellStart"/>
      <w:r>
        <w:rPr>
          <w:rFonts w:eastAsia="Times New Roman" w:cs="Times New Roman"/>
          <w:sz w:val="24"/>
          <w:szCs w:val="24"/>
        </w:rPr>
        <w:t>Dz.U</w:t>
      </w:r>
      <w:proofErr w:type="spellEnd"/>
      <w:r>
        <w:rPr>
          <w:rFonts w:eastAsia="Times New Roman" w:cs="Times New Roman"/>
          <w:sz w:val="24"/>
          <w:szCs w:val="24"/>
        </w:rPr>
        <w:t>. nr 186, poz. 1245), w związku z rozporządzeniem ministra edukacji narodowej i sportu z 18 kwietnia 2002 r. w sprawie organizacji roku szkolnego (</w:t>
      </w:r>
      <w:proofErr w:type="spellStart"/>
      <w:r>
        <w:rPr>
          <w:rFonts w:eastAsia="Times New Roman" w:cs="Times New Roman"/>
          <w:sz w:val="24"/>
          <w:szCs w:val="24"/>
        </w:rPr>
        <w:t>Dz.U</w:t>
      </w:r>
      <w:proofErr w:type="spellEnd"/>
      <w:r>
        <w:rPr>
          <w:rFonts w:eastAsia="Times New Roman" w:cs="Times New Roman"/>
          <w:sz w:val="24"/>
          <w:szCs w:val="24"/>
        </w:rPr>
        <w:t>. nr 46, poz. 432 ze zm.) zarządzam, co następuje:</w:t>
      </w:r>
    </w:p>
    <w:p w:rsidR="00423A22" w:rsidRDefault="00423A22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§ 1</w:t>
      </w:r>
    </w:p>
    <w:p w:rsidR="00423A22" w:rsidRDefault="00423A22">
      <w:pPr>
        <w:spacing w:after="0" w:line="360" w:lineRule="auto"/>
        <w:ind w:firstLine="70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Ustalam dni wolne od zajęć dydaktyczno-wychowawczych w roku szkolnym 2014/2015  w dniach:</w:t>
      </w:r>
    </w:p>
    <w:p w:rsidR="009A0AF0" w:rsidRDefault="009A0AF0">
      <w:pPr>
        <w:spacing w:after="0" w:line="360" w:lineRule="auto"/>
        <w:ind w:firstLine="708"/>
        <w:rPr>
          <w:rFonts w:eastAsia="Times New Roman" w:cs="Times New Roman"/>
          <w:sz w:val="24"/>
          <w:szCs w:val="24"/>
        </w:rPr>
      </w:pPr>
    </w:p>
    <w:p w:rsidR="009A0AF0" w:rsidRDefault="009A0AF0">
      <w:pPr>
        <w:spacing w:after="0" w:line="360" w:lineRule="auto"/>
        <w:ind w:firstLine="708"/>
        <w:rPr>
          <w:rFonts w:eastAsia="Times New Roman" w:cs="Times New Roman"/>
          <w:b/>
          <w:bCs/>
          <w:szCs w:val="24"/>
          <w:lang w:eastAsia="pl-PL"/>
        </w:rPr>
      </w:pPr>
    </w:p>
    <w:tbl>
      <w:tblPr>
        <w:tblW w:w="11058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6"/>
        <w:gridCol w:w="2235"/>
        <w:gridCol w:w="1109"/>
        <w:gridCol w:w="4389"/>
        <w:gridCol w:w="2769"/>
      </w:tblGrid>
      <w:tr w:rsidR="00423A22" w:rsidTr="0062422F">
        <w:trPr>
          <w:trHeight w:val="105"/>
        </w:trPr>
        <w:tc>
          <w:tcPr>
            <w:tcW w:w="556" w:type="dxa"/>
            <w:shd w:val="clear" w:color="auto" w:fill="FFFFFF"/>
            <w:vAlign w:val="center"/>
          </w:tcPr>
          <w:p w:rsidR="00423A22" w:rsidRDefault="00423A22" w:rsidP="00901540">
            <w:pPr>
              <w:spacing w:before="28" w:after="28" w:line="105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423A22" w:rsidRDefault="00423A22" w:rsidP="00321BAB">
            <w:pPr>
              <w:spacing w:before="28" w:after="28" w:line="105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Typ placówki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423A22" w:rsidRDefault="00423A22" w:rsidP="00321BAB">
            <w:pPr>
              <w:spacing w:before="28" w:after="28" w:line="105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Liczba dni</w:t>
            </w:r>
          </w:p>
        </w:tc>
        <w:tc>
          <w:tcPr>
            <w:tcW w:w="4389" w:type="dxa"/>
            <w:shd w:val="clear" w:color="auto" w:fill="FFFFFF"/>
            <w:vAlign w:val="center"/>
          </w:tcPr>
          <w:p w:rsidR="00423A22" w:rsidRDefault="00423A22" w:rsidP="009C54E8">
            <w:pPr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dni wolne</w:t>
            </w:r>
          </w:p>
          <w:p w:rsidR="00423A22" w:rsidRDefault="00C25A45" w:rsidP="009C54E8">
            <w:pPr>
              <w:spacing w:before="28" w:after="28" w:line="105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w roku szkolnym 2014/</w:t>
            </w:r>
            <w:r w:rsidR="00901540">
              <w:rPr>
                <w:rFonts w:eastAsia="Times New Roman" w:cs="Times New Roman"/>
                <w:b/>
                <w:bCs/>
                <w:szCs w:val="24"/>
                <w:lang w:eastAsia="pl-PL"/>
              </w:rPr>
              <w:t>20</w:t>
            </w:r>
            <w:r w:rsidR="00423A22">
              <w:rPr>
                <w:rFonts w:eastAsia="Times New Roman" w:cs="Times New Roman"/>
                <w:b/>
                <w:bCs/>
                <w:szCs w:val="24"/>
                <w:lang w:eastAsia="pl-PL"/>
              </w:rPr>
              <w:t>1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5</w:t>
            </w:r>
          </w:p>
        </w:tc>
        <w:tc>
          <w:tcPr>
            <w:tcW w:w="2769" w:type="dxa"/>
            <w:shd w:val="clear" w:color="auto" w:fill="FFFFFF"/>
            <w:vAlign w:val="center"/>
          </w:tcPr>
          <w:p w:rsidR="00423A22" w:rsidRDefault="00423A22" w:rsidP="00901540">
            <w:pPr>
              <w:spacing w:before="28" w:after="28" w:line="105" w:lineRule="atLeast"/>
              <w:jc w:val="center"/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Podstawa prawna -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rozporządzenie ministra edukacji narodowej i sportu </w:t>
            </w:r>
            <w:r w:rsidR="00901540">
              <w:rPr>
                <w:rFonts w:eastAsia="Times New Roman" w:cs="Times New Roman"/>
                <w:szCs w:val="24"/>
                <w:lang w:eastAsia="pl-PL"/>
              </w:rPr>
              <w:t xml:space="preserve">    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z 18 kwietnia 2002 r. </w:t>
            </w:r>
            <w:r>
              <w:rPr>
                <w:rFonts w:eastAsia="Times New Roman" w:cs="Times New Roman"/>
                <w:szCs w:val="24"/>
                <w:lang w:eastAsia="pl-PL"/>
              </w:rPr>
              <w:br/>
              <w:t>w sprawie organizacji roku szkolnego</w:t>
            </w:r>
          </w:p>
        </w:tc>
      </w:tr>
      <w:tr w:rsidR="00423A22" w:rsidTr="0062422F">
        <w:trPr>
          <w:trHeight w:val="105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:rsidR="00423A22" w:rsidRDefault="00423A22" w:rsidP="00901540">
            <w:pPr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2235" w:type="dxa"/>
            <w:vMerge w:val="restart"/>
            <w:shd w:val="clear" w:color="auto" w:fill="FFFFFF"/>
            <w:vAlign w:val="center"/>
          </w:tcPr>
          <w:p w:rsidR="00423A22" w:rsidRDefault="00423A22" w:rsidP="00321BAB">
            <w:pPr>
              <w:spacing w:before="28" w:after="28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szkoła podstawowa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 w:rsidR="00423A22" w:rsidRDefault="00423A22" w:rsidP="00321B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do 6 dni</w:t>
            </w:r>
          </w:p>
        </w:tc>
        <w:tc>
          <w:tcPr>
            <w:tcW w:w="4389" w:type="dxa"/>
            <w:shd w:val="clear" w:color="auto" w:fill="FFFFFF"/>
            <w:vAlign w:val="center"/>
          </w:tcPr>
          <w:p w:rsidR="00423A22" w:rsidRDefault="00423A22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10 listopada </w:t>
            </w:r>
            <w:r>
              <w:rPr>
                <w:rFonts w:eastAsia="Times New Roman" w:cs="Times New Roman"/>
                <w:bCs/>
                <w:szCs w:val="24"/>
                <w:lang w:eastAsia="pl-PL"/>
              </w:rPr>
              <w:t>– poniedziałek dzień przed dniem ustawowo wolnym od pracy</w:t>
            </w:r>
          </w:p>
        </w:tc>
        <w:tc>
          <w:tcPr>
            <w:tcW w:w="2769" w:type="dxa"/>
            <w:shd w:val="clear" w:color="auto" w:fill="FFFFFF"/>
            <w:vAlign w:val="center"/>
          </w:tcPr>
          <w:p w:rsidR="00423A22" w:rsidRDefault="00423A22" w:rsidP="00901540">
            <w:pPr>
              <w:spacing w:before="28" w:after="28" w:line="105" w:lineRule="atLeast"/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3</w:t>
            </w:r>
          </w:p>
        </w:tc>
      </w:tr>
      <w:tr w:rsidR="00423A22" w:rsidTr="0062422F">
        <w:trPr>
          <w:trHeight w:val="105"/>
        </w:trPr>
        <w:tc>
          <w:tcPr>
            <w:tcW w:w="556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2235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1109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4389" w:type="dxa"/>
            <w:shd w:val="clear" w:color="auto" w:fill="FFFFFF"/>
            <w:vAlign w:val="center"/>
          </w:tcPr>
          <w:p w:rsidR="00423A22" w:rsidRDefault="009C54E8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2</w:t>
            </w:r>
            <w:r w:rsidR="00423A2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 i 5 stycznia</w:t>
            </w:r>
            <w:r w:rsidR="00423A22">
              <w:rPr>
                <w:rFonts w:eastAsia="Times New Roman" w:cs="Times New Roman"/>
                <w:szCs w:val="24"/>
                <w:lang w:eastAsia="pl-PL"/>
              </w:rPr>
              <w:t xml:space="preserve"> – dzień w związku z organizacją szkolenia Rady Pedagogicznej w sobotę.</w:t>
            </w:r>
          </w:p>
        </w:tc>
        <w:tc>
          <w:tcPr>
            <w:tcW w:w="2769" w:type="dxa"/>
            <w:shd w:val="clear" w:color="auto" w:fill="FFFFFF"/>
            <w:vAlign w:val="center"/>
          </w:tcPr>
          <w:p w:rsidR="00423A22" w:rsidRDefault="00423A22" w:rsidP="00901540">
            <w:pPr>
              <w:spacing w:before="28" w:after="28" w:line="105" w:lineRule="atLeast"/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3</w:t>
            </w:r>
          </w:p>
        </w:tc>
      </w:tr>
      <w:tr w:rsidR="00423A22" w:rsidTr="0062422F">
        <w:tc>
          <w:tcPr>
            <w:tcW w:w="556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2235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1109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4389" w:type="dxa"/>
            <w:shd w:val="clear" w:color="auto" w:fill="auto"/>
            <w:vAlign w:val="center"/>
          </w:tcPr>
          <w:p w:rsidR="00423A22" w:rsidRDefault="00423A22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1 kwietnia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– dzień, w którym odbywa się sprawdzian przeprowadzany w ostatnim roku nauki w szkole podstawowej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3A22" w:rsidRDefault="00423A22" w:rsidP="00901540">
            <w:pPr>
              <w:spacing w:before="28" w:after="28" w:line="240" w:lineRule="auto"/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1a</w:t>
            </w:r>
          </w:p>
        </w:tc>
      </w:tr>
      <w:tr w:rsidR="00423A22" w:rsidTr="0062422F">
        <w:tc>
          <w:tcPr>
            <w:tcW w:w="556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2235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1109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4389" w:type="dxa"/>
            <w:shd w:val="clear" w:color="auto" w:fill="auto"/>
            <w:vAlign w:val="center"/>
          </w:tcPr>
          <w:p w:rsidR="00423A22" w:rsidRDefault="00423A22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05 czerwca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– piątek po święcie Bożego Ciała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3A22" w:rsidRDefault="00423A22" w:rsidP="00901540">
            <w:pPr>
              <w:spacing w:before="28" w:after="28" w:line="240" w:lineRule="auto"/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3</w:t>
            </w:r>
          </w:p>
        </w:tc>
      </w:tr>
      <w:tr w:rsidR="00423A22" w:rsidTr="0062422F">
        <w:tc>
          <w:tcPr>
            <w:tcW w:w="556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2235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1109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4389" w:type="dxa"/>
            <w:shd w:val="clear" w:color="auto" w:fill="auto"/>
            <w:vAlign w:val="center"/>
          </w:tcPr>
          <w:p w:rsidR="00423A22" w:rsidRDefault="00423A22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24 czerwca – 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wtorek – święto parafialne </w:t>
            </w:r>
            <w:r>
              <w:rPr>
                <w:rFonts w:eastAsia="Times New Roman" w:cs="Times New Roman"/>
                <w:szCs w:val="24"/>
                <w:lang w:eastAsia="pl-PL"/>
              </w:rPr>
              <w:br/>
              <w:t>z okazji Św. Jana Chrzciciela</w:t>
            </w:r>
          </w:p>
          <w:p w:rsidR="00423A22" w:rsidRDefault="00423A22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(</w:t>
            </w: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Dni świąt religijnych niebędących dniami ustawowo wolnymi od pracy, określone w przepisach o stosunku państwa do poszczególnych kościołów lub związków wyznaniowych, jeśli zachodzi taka potrzeba środowiska lokalnego)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3A22" w:rsidRDefault="00423A22" w:rsidP="00901540">
            <w:pPr>
              <w:spacing w:before="28" w:after="28" w:line="240" w:lineRule="auto"/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2 i 3</w:t>
            </w:r>
          </w:p>
        </w:tc>
      </w:tr>
      <w:tr w:rsidR="0062422F" w:rsidTr="0062422F">
        <w:trPr>
          <w:trHeight w:val="20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62422F" w:rsidRDefault="0062422F" w:rsidP="00901540">
            <w:pPr>
              <w:spacing w:before="28" w:after="28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2235" w:type="dxa"/>
            <w:vMerge w:val="restart"/>
            <w:shd w:val="clear" w:color="auto" w:fill="FFFFFF"/>
            <w:vAlign w:val="bottom"/>
          </w:tcPr>
          <w:p w:rsidR="0062422F" w:rsidRDefault="0062422F" w:rsidP="00C25A45">
            <w:pPr>
              <w:spacing w:before="28" w:after="28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gimnazjum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62422F" w:rsidRDefault="0062422F" w:rsidP="00901540">
            <w:pPr>
              <w:spacing w:before="28" w:after="28" w:line="240" w:lineRule="auto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do 8 dni</w:t>
            </w:r>
          </w:p>
        </w:tc>
        <w:tc>
          <w:tcPr>
            <w:tcW w:w="4389" w:type="dxa"/>
            <w:shd w:val="clear" w:color="auto" w:fill="auto"/>
          </w:tcPr>
          <w:p w:rsidR="0062422F" w:rsidRDefault="0062422F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10 listopada – </w:t>
            </w:r>
            <w:r>
              <w:rPr>
                <w:rFonts w:eastAsia="Times New Roman" w:cs="Times New Roman"/>
                <w:szCs w:val="24"/>
                <w:lang w:eastAsia="pl-PL"/>
              </w:rPr>
              <w:t>poniedziałek dzień przed dniem ustawowo wolnym od pracy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2422F" w:rsidRDefault="0062422F" w:rsidP="00901540">
            <w:pPr>
              <w:spacing w:before="28" w:after="28" w:line="240" w:lineRule="auto"/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3</w:t>
            </w:r>
          </w:p>
        </w:tc>
      </w:tr>
      <w:tr w:rsidR="0062422F" w:rsidTr="0062422F">
        <w:tc>
          <w:tcPr>
            <w:tcW w:w="556" w:type="dxa"/>
            <w:vMerge/>
            <w:shd w:val="clear" w:color="auto" w:fill="FFFFFF"/>
            <w:vAlign w:val="center"/>
          </w:tcPr>
          <w:p w:rsidR="0062422F" w:rsidRDefault="0062422F" w:rsidP="00901540">
            <w:pPr>
              <w:spacing w:before="28" w:after="28" w:line="240" w:lineRule="auto"/>
              <w:jc w:val="center"/>
            </w:pPr>
          </w:p>
        </w:tc>
        <w:tc>
          <w:tcPr>
            <w:tcW w:w="2235" w:type="dxa"/>
            <w:vMerge/>
            <w:shd w:val="clear" w:color="auto" w:fill="FFFFFF"/>
            <w:vAlign w:val="bottom"/>
          </w:tcPr>
          <w:p w:rsidR="0062422F" w:rsidRDefault="0062422F" w:rsidP="00321BAB"/>
        </w:tc>
        <w:tc>
          <w:tcPr>
            <w:tcW w:w="1109" w:type="dxa"/>
            <w:vMerge/>
            <w:shd w:val="clear" w:color="auto" w:fill="auto"/>
            <w:vAlign w:val="center"/>
          </w:tcPr>
          <w:p w:rsidR="0062422F" w:rsidRDefault="0062422F" w:rsidP="00321BAB"/>
        </w:tc>
        <w:tc>
          <w:tcPr>
            <w:tcW w:w="4389" w:type="dxa"/>
            <w:shd w:val="clear" w:color="auto" w:fill="auto"/>
          </w:tcPr>
          <w:p w:rsidR="0062422F" w:rsidRDefault="0062422F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2 i 5 stycznia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– dzień w związku z organizacją szkolenia Rady Pedagogicznej w sobotę.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2422F" w:rsidRDefault="0062422F" w:rsidP="00901540">
            <w:pPr>
              <w:spacing w:before="28" w:after="28" w:line="240" w:lineRule="auto"/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3</w:t>
            </w:r>
          </w:p>
        </w:tc>
      </w:tr>
      <w:tr w:rsidR="0062422F" w:rsidTr="006242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56" w:type="dxa"/>
            <w:vMerge/>
            <w:shd w:val="clear" w:color="auto" w:fill="FFFFFF"/>
            <w:vAlign w:val="center"/>
          </w:tcPr>
          <w:p w:rsidR="0062422F" w:rsidRDefault="0062422F" w:rsidP="00321BAB"/>
        </w:tc>
        <w:tc>
          <w:tcPr>
            <w:tcW w:w="2235" w:type="dxa"/>
            <w:vMerge/>
            <w:shd w:val="clear" w:color="auto" w:fill="FFFFFF"/>
            <w:vAlign w:val="bottom"/>
          </w:tcPr>
          <w:p w:rsidR="0062422F" w:rsidRDefault="0062422F" w:rsidP="00321BAB"/>
        </w:tc>
        <w:tc>
          <w:tcPr>
            <w:tcW w:w="1109" w:type="dxa"/>
            <w:vMerge/>
            <w:shd w:val="clear" w:color="auto" w:fill="auto"/>
            <w:vAlign w:val="center"/>
          </w:tcPr>
          <w:p w:rsidR="0062422F" w:rsidRDefault="0062422F" w:rsidP="00321BAB"/>
        </w:tc>
        <w:tc>
          <w:tcPr>
            <w:tcW w:w="4389" w:type="dxa"/>
            <w:shd w:val="clear" w:color="auto" w:fill="auto"/>
          </w:tcPr>
          <w:p w:rsidR="0062422F" w:rsidRDefault="0062422F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21 kwietnia –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dzień, w którym odbywa się egzamin gimnazjalny (część humanistyczna)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2422F" w:rsidRDefault="0062422F" w:rsidP="00901540">
            <w:pPr>
              <w:spacing w:before="28" w:after="28" w:line="240" w:lineRule="auto"/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1b</w:t>
            </w:r>
          </w:p>
        </w:tc>
      </w:tr>
      <w:tr w:rsidR="0062422F" w:rsidTr="0062422F">
        <w:tc>
          <w:tcPr>
            <w:tcW w:w="556" w:type="dxa"/>
            <w:vMerge/>
            <w:shd w:val="clear" w:color="auto" w:fill="FFFFFF"/>
            <w:vAlign w:val="center"/>
          </w:tcPr>
          <w:p w:rsidR="0062422F" w:rsidRDefault="0062422F" w:rsidP="00321BAB"/>
        </w:tc>
        <w:tc>
          <w:tcPr>
            <w:tcW w:w="2235" w:type="dxa"/>
            <w:vMerge/>
            <w:shd w:val="clear" w:color="auto" w:fill="FFFFFF"/>
            <w:vAlign w:val="bottom"/>
          </w:tcPr>
          <w:p w:rsidR="0062422F" w:rsidRDefault="0062422F" w:rsidP="00321BAB"/>
        </w:tc>
        <w:tc>
          <w:tcPr>
            <w:tcW w:w="1109" w:type="dxa"/>
            <w:vMerge/>
            <w:shd w:val="clear" w:color="auto" w:fill="auto"/>
            <w:vAlign w:val="center"/>
          </w:tcPr>
          <w:p w:rsidR="0062422F" w:rsidRDefault="0062422F" w:rsidP="00321BAB"/>
        </w:tc>
        <w:tc>
          <w:tcPr>
            <w:tcW w:w="4389" w:type="dxa"/>
            <w:shd w:val="clear" w:color="auto" w:fill="auto"/>
          </w:tcPr>
          <w:p w:rsidR="0062422F" w:rsidRDefault="0062422F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22 kwietnia –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dzień, w którym odbywa się </w:t>
            </w:r>
            <w:r>
              <w:rPr>
                <w:rFonts w:eastAsia="Times New Roman" w:cs="Times New Roman"/>
                <w:szCs w:val="24"/>
                <w:lang w:eastAsia="pl-PL"/>
              </w:rPr>
              <w:lastRenderedPageBreak/>
              <w:t>egzamin gimnazjalny (część matematyczno-przyrodnicza)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2422F" w:rsidRDefault="0062422F" w:rsidP="00901540">
            <w:pPr>
              <w:spacing w:before="28" w:after="28" w:line="240" w:lineRule="auto"/>
              <w:jc w:val="center"/>
            </w:pPr>
            <w:r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1b</w:t>
            </w:r>
          </w:p>
        </w:tc>
      </w:tr>
      <w:tr w:rsidR="00423A22" w:rsidTr="0062422F">
        <w:tc>
          <w:tcPr>
            <w:tcW w:w="556" w:type="dxa"/>
            <w:vMerge w:val="restart"/>
            <w:shd w:val="clear" w:color="auto" w:fill="FFFFFF"/>
            <w:vAlign w:val="center"/>
          </w:tcPr>
          <w:p w:rsidR="00423A22" w:rsidRDefault="00423A22" w:rsidP="00321BAB">
            <w:pPr>
              <w:spacing w:before="28" w:after="28"/>
            </w:pPr>
          </w:p>
        </w:tc>
        <w:tc>
          <w:tcPr>
            <w:tcW w:w="2235" w:type="dxa"/>
            <w:vMerge w:val="restart"/>
            <w:shd w:val="clear" w:color="auto" w:fill="FFFFFF"/>
            <w:vAlign w:val="bottom"/>
          </w:tcPr>
          <w:p w:rsidR="00423A22" w:rsidRDefault="00423A22" w:rsidP="00321BAB">
            <w:pPr>
              <w:spacing w:before="28" w:after="28"/>
              <w:jc w:val="center"/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423A22" w:rsidRDefault="00423A22" w:rsidP="00321BAB">
            <w:pPr>
              <w:spacing w:before="28" w:after="28"/>
              <w:jc w:val="center"/>
            </w:pPr>
          </w:p>
        </w:tc>
        <w:tc>
          <w:tcPr>
            <w:tcW w:w="4389" w:type="dxa"/>
            <w:shd w:val="clear" w:color="auto" w:fill="auto"/>
          </w:tcPr>
          <w:p w:rsidR="00423A22" w:rsidRDefault="00423A22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23 kwietnia –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dzień, w którym odbywa się egzamin gimnazjalny (język obcy nowożytny)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3A22" w:rsidRDefault="00423A22" w:rsidP="00321BAB">
            <w:pPr>
              <w:spacing w:before="28" w:after="28" w:line="240" w:lineRule="auto"/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1b</w:t>
            </w:r>
          </w:p>
        </w:tc>
      </w:tr>
      <w:tr w:rsidR="00423A22" w:rsidTr="006242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56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2235" w:type="dxa"/>
            <w:vMerge/>
            <w:shd w:val="clear" w:color="auto" w:fill="FFFFFF"/>
            <w:vAlign w:val="bottom"/>
          </w:tcPr>
          <w:p w:rsidR="00423A22" w:rsidRDefault="00423A22" w:rsidP="00321BAB"/>
        </w:tc>
        <w:tc>
          <w:tcPr>
            <w:tcW w:w="1109" w:type="dxa"/>
            <w:vMerge/>
            <w:shd w:val="clear" w:color="auto" w:fill="auto"/>
            <w:vAlign w:val="center"/>
          </w:tcPr>
          <w:p w:rsidR="00423A22" w:rsidRDefault="00423A22" w:rsidP="00321BAB"/>
        </w:tc>
        <w:tc>
          <w:tcPr>
            <w:tcW w:w="4389" w:type="dxa"/>
            <w:shd w:val="clear" w:color="auto" w:fill="auto"/>
            <w:vAlign w:val="center"/>
          </w:tcPr>
          <w:p w:rsidR="00423A22" w:rsidRDefault="00423A22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05 czerwca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- piątek po święcie Bożego Ciała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3A22" w:rsidRDefault="00423A22" w:rsidP="00321BAB">
            <w:pPr>
              <w:spacing w:before="28" w:after="28" w:line="240" w:lineRule="auto"/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3</w:t>
            </w:r>
          </w:p>
        </w:tc>
      </w:tr>
      <w:tr w:rsidR="00423A22" w:rsidTr="0062422F">
        <w:tc>
          <w:tcPr>
            <w:tcW w:w="556" w:type="dxa"/>
            <w:vMerge/>
            <w:shd w:val="clear" w:color="auto" w:fill="FFFFFF"/>
            <w:vAlign w:val="center"/>
          </w:tcPr>
          <w:p w:rsidR="00423A22" w:rsidRDefault="00423A22" w:rsidP="00321BAB"/>
        </w:tc>
        <w:tc>
          <w:tcPr>
            <w:tcW w:w="2235" w:type="dxa"/>
            <w:vMerge/>
            <w:shd w:val="clear" w:color="auto" w:fill="FFFFFF"/>
            <w:vAlign w:val="bottom"/>
          </w:tcPr>
          <w:p w:rsidR="00423A22" w:rsidRDefault="00423A22" w:rsidP="00321BAB"/>
        </w:tc>
        <w:tc>
          <w:tcPr>
            <w:tcW w:w="1109" w:type="dxa"/>
            <w:vMerge/>
            <w:shd w:val="clear" w:color="auto" w:fill="auto"/>
            <w:vAlign w:val="center"/>
          </w:tcPr>
          <w:p w:rsidR="00423A22" w:rsidRDefault="00423A22" w:rsidP="00321BAB"/>
        </w:tc>
        <w:tc>
          <w:tcPr>
            <w:tcW w:w="4389" w:type="dxa"/>
            <w:shd w:val="clear" w:color="auto" w:fill="auto"/>
            <w:vAlign w:val="center"/>
          </w:tcPr>
          <w:p w:rsidR="00423A22" w:rsidRDefault="00423A22" w:rsidP="00901540">
            <w:pPr>
              <w:spacing w:before="28" w:after="28" w:line="240" w:lineRule="auto"/>
              <w:rPr>
                <w:rFonts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24 czerwca – 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wtorek – święto parafialne </w:t>
            </w:r>
            <w:r>
              <w:rPr>
                <w:rFonts w:eastAsia="Times New Roman" w:cs="Times New Roman"/>
                <w:szCs w:val="24"/>
                <w:lang w:eastAsia="pl-PL"/>
              </w:rPr>
              <w:br/>
              <w:t xml:space="preserve">z okazji Św. Jana Chrzciciela </w:t>
            </w:r>
          </w:p>
          <w:p w:rsidR="00423A22" w:rsidRDefault="00423A22" w:rsidP="00901540">
            <w:pPr>
              <w:spacing w:before="28" w:after="28" w:line="240" w:lineRule="auto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4"/>
                <w:lang w:eastAsia="pl-PL"/>
              </w:rPr>
              <w:t>(Dni świąt religijnych niebędących dniami ustawowo wolnymi od pracy, określone w przepisach o stosunku państwa do poszczególnych kościołów lub związków wyznaniowych, jeśli zachodzi taka potrzeba środowiska lokalnego)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3A22" w:rsidRDefault="00423A22" w:rsidP="00321BAB">
            <w:pPr>
              <w:spacing w:before="28" w:after="28" w:line="240" w:lineRule="auto"/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§ 5 ust. 2 </w:t>
            </w:r>
            <w:proofErr w:type="spellStart"/>
            <w:r>
              <w:rPr>
                <w:rFonts w:eastAsia="Times New Roman" w:cs="Times New Roman"/>
                <w:szCs w:val="24"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szCs w:val="24"/>
                <w:lang w:eastAsia="pl-PL"/>
              </w:rPr>
              <w:t xml:space="preserve"> 2 i 3</w:t>
            </w:r>
          </w:p>
        </w:tc>
      </w:tr>
    </w:tbl>
    <w:p w:rsidR="00423A22" w:rsidRDefault="00423A22">
      <w:pPr>
        <w:spacing w:after="0" w:line="360" w:lineRule="auto"/>
        <w:ind w:firstLine="708"/>
        <w:rPr>
          <w:rFonts w:eastAsia="Times New Roman" w:cs="Times New Roman"/>
          <w:sz w:val="24"/>
          <w:szCs w:val="24"/>
        </w:rPr>
      </w:pPr>
    </w:p>
    <w:p w:rsidR="00423A22" w:rsidRDefault="00423A22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§ 2</w:t>
      </w:r>
    </w:p>
    <w:p w:rsidR="00423A22" w:rsidRDefault="00423A22">
      <w:pPr>
        <w:spacing w:after="0" w:line="360" w:lineRule="auto"/>
        <w:ind w:firstLine="708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Zobowiązuję wychowawców wszystkich klas do poinformowania uczniów i ich rodziców/prawnych opiekunów do 30 września o ustalonych terminach dni wolnych oraz o tym, że szkoła zapewnia opiekę nad uczniami, którzy w tych dniach zgłoszą się do szkoły.</w:t>
      </w:r>
    </w:p>
    <w:p w:rsidR="00423A22" w:rsidRDefault="00423A22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§ 3</w:t>
      </w:r>
    </w:p>
    <w:p w:rsidR="00423A22" w:rsidRDefault="00423A22">
      <w:pPr>
        <w:spacing w:after="0" w:line="360" w:lineRule="auto"/>
        <w:ind w:firstLine="70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Zarządzenie wchodzi w życie z dniem podpisania. </w:t>
      </w:r>
    </w:p>
    <w:p w:rsidR="008D4B17" w:rsidRDefault="008D4B17">
      <w:pPr>
        <w:spacing w:after="0" w:line="360" w:lineRule="auto"/>
        <w:jc w:val="right"/>
        <w:rPr>
          <w:rFonts w:eastAsia="Times New Roman" w:cs="Times New Roman"/>
          <w:i/>
          <w:sz w:val="24"/>
          <w:szCs w:val="24"/>
        </w:rPr>
      </w:pPr>
    </w:p>
    <w:p w:rsidR="00423A22" w:rsidRDefault="008D4B17">
      <w:pPr>
        <w:spacing w:after="0" w:line="360" w:lineRule="auto"/>
        <w:jc w:val="right"/>
      </w:pPr>
      <w:r w:rsidRPr="008D4B17">
        <w:rPr>
          <w:rFonts w:eastAsia="Times New Roman" w:cs="Times New Roman"/>
          <w:i/>
          <w:sz w:val="24"/>
          <w:szCs w:val="24"/>
        </w:rPr>
        <w:t>Piotr Wiącek</w:t>
      </w:r>
      <w:r w:rsidR="00423A22" w:rsidRPr="008D4B17">
        <w:rPr>
          <w:rFonts w:eastAsia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i/>
          <w:sz w:val="24"/>
          <w:szCs w:val="24"/>
        </w:rPr>
        <w:t xml:space="preserve"> Dyrektor Zespołu Szkolno-Przedszkolnego w Baranowie</w:t>
      </w:r>
    </w:p>
    <w:p w:rsidR="00423A22" w:rsidRDefault="00423A22">
      <w:pPr>
        <w:spacing w:line="360" w:lineRule="auto"/>
      </w:pPr>
      <w:bookmarkStart w:id="0" w:name="_GoBack"/>
      <w:bookmarkEnd w:id="0"/>
    </w:p>
    <w:p w:rsidR="00423A22" w:rsidRDefault="00423A22"/>
    <w:sectPr w:rsidR="00423A22" w:rsidSect="00E81687">
      <w:pgSz w:w="11906" w:h="16838"/>
      <w:pgMar w:top="851" w:right="1417" w:bottom="284" w:left="1417" w:header="708" w:footer="708" w:gutter="0"/>
      <w:cols w:space="708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21BAB"/>
    <w:rsid w:val="00003868"/>
    <w:rsid w:val="00321BAB"/>
    <w:rsid w:val="00423A22"/>
    <w:rsid w:val="0062422F"/>
    <w:rsid w:val="007F7420"/>
    <w:rsid w:val="008D4B17"/>
    <w:rsid w:val="00901540"/>
    <w:rsid w:val="009343B3"/>
    <w:rsid w:val="009A0AF0"/>
    <w:rsid w:val="009C54E8"/>
    <w:rsid w:val="00C25A45"/>
    <w:rsid w:val="00E81687"/>
    <w:rsid w:val="00EE50DE"/>
    <w:rsid w:val="00FA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687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81687"/>
  </w:style>
  <w:style w:type="character" w:styleId="Pogrubienie">
    <w:name w:val="Strong"/>
    <w:basedOn w:val="Domylnaczcionkaakapitu1"/>
    <w:qFormat/>
    <w:rsid w:val="00E81687"/>
    <w:rPr>
      <w:b/>
      <w:bCs/>
    </w:rPr>
  </w:style>
  <w:style w:type="paragraph" w:styleId="Nagwek">
    <w:name w:val="header"/>
    <w:basedOn w:val="Normalny"/>
    <w:next w:val="Tekstpodstawowy"/>
    <w:rsid w:val="00E816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81687"/>
    <w:pPr>
      <w:spacing w:after="120"/>
    </w:pPr>
  </w:style>
  <w:style w:type="paragraph" w:styleId="Lista">
    <w:name w:val="List"/>
    <w:basedOn w:val="Tekstpodstawowy"/>
    <w:rsid w:val="00E81687"/>
  </w:style>
  <w:style w:type="paragraph" w:styleId="Legenda">
    <w:name w:val="caption"/>
    <w:basedOn w:val="Normalny"/>
    <w:qFormat/>
    <w:rsid w:val="00E8168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E81687"/>
    <w:pPr>
      <w:suppressLineNumbers/>
    </w:pPr>
  </w:style>
  <w:style w:type="paragraph" w:customStyle="1" w:styleId="NormalnyWeb1">
    <w:name w:val="Normalny (Web)1"/>
    <w:basedOn w:val="Normalny"/>
    <w:rsid w:val="00E81687"/>
  </w:style>
  <w:style w:type="paragraph" w:customStyle="1" w:styleId="Zawartotabeli">
    <w:name w:val="Zawartość tabeli"/>
    <w:basedOn w:val="Normalny"/>
    <w:rsid w:val="00E8168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5A83-6B17-4A05-8A5F-035842D1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Rumik</dc:creator>
  <cp:lastModifiedBy>Ryszard Szymanek</cp:lastModifiedBy>
  <cp:revision>5</cp:revision>
  <cp:lastPrinted>2014-10-11T07:03:00Z</cp:lastPrinted>
  <dcterms:created xsi:type="dcterms:W3CDTF">2014-10-11T06:59:00Z</dcterms:created>
  <dcterms:modified xsi:type="dcterms:W3CDTF">2014-10-11T07:14:00Z</dcterms:modified>
</cp:coreProperties>
</file>